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9ABE" w14:textId="2D349E36" w:rsidR="006400BE" w:rsidRDefault="00813495">
      <w:r w:rsidRPr="00813495">
        <w:rPr>
          <w:rFonts w:hint="eastAsia"/>
        </w:rPr>
        <w:t>普通高等学校学生管理规定</w:t>
      </w:r>
      <w:r w:rsidRPr="00813495">
        <w:t xml:space="preserve"> - 中华人民共和国教育部政府门户网站  </w:t>
      </w:r>
      <w:hyperlink r:id="rId4" w:history="1">
        <w:r w:rsidRPr="00627A14">
          <w:rPr>
            <w:rStyle w:val="a3"/>
          </w:rPr>
          <w:t>http://www.moe.gov.cn/srcsite/A02/s5911/moe_621/201702/t20170216_296385.html</w:t>
        </w:r>
      </w:hyperlink>
    </w:p>
    <w:p w14:paraId="69648583" w14:textId="56A64D44" w:rsidR="00813495" w:rsidRDefault="00813495"/>
    <w:p w14:paraId="44EF06C4" w14:textId="7B97DAAE" w:rsidR="00813495" w:rsidRDefault="00813495">
      <w:bookmarkStart w:id="0" w:name="_GoBack"/>
      <w:r>
        <w:rPr>
          <w:noProof/>
        </w:rPr>
        <w:drawing>
          <wp:inline distT="0" distB="0" distL="0" distR="0" wp14:anchorId="16D17A7C" wp14:editId="7AB136FF">
            <wp:extent cx="5274310" cy="49911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991100"/>
                    </a:xfrm>
                    <a:prstGeom prst="rect">
                      <a:avLst/>
                    </a:prstGeom>
                  </pic:spPr>
                </pic:pic>
              </a:graphicData>
            </a:graphic>
          </wp:inline>
        </w:drawing>
      </w:r>
      <w:bookmarkEnd w:id="0"/>
    </w:p>
    <w:p w14:paraId="00FE238D" w14:textId="77777777" w:rsidR="00813495" w:rsidRPr="00813495" w:rsidRDefault="00813495" w:rsidP="00813495">
      <w:pPr>
        <w:widowControl/>
        <w:shd w:val="clear" w:color="auto" w:fill="FFFFFF"/>
        <w:spacing w:line="400" w:lineRule="exact"/>
        <w:jc w:val="center"/>
        <w:outlineLvl w:val="0"/>
        <w:rPr>
          <w:rFonts w:ascii="宋体" w:eastAsia="宋体" w:hAnsi="宋体" w:cs="宋体"/>
          <w:b/>
          <w:bCs/>
          <w:color w:val="4B4B4B"/>
          <w:kern w:val="36"/>
          <w:sz w:val="24"/>
          <w:szCs w:val="24"/>
        </w:rPr>
      </w:pPr>
      <w:r w:rsidRPr="00813495">
        <w:rPr>
          <w:rFonts w:ascii="宋体" w:eastAsia="宋体" w:hAnsi="宋体" w:cs="宋体" w:hint="eastAsia"/>
          <w:b/>
          <w:bCs/>
          <w:color w:val="4B4B4B"/>
          <w:kern w:val="36"/>
          <w:sz w:val="24"/>
          <w:szCs w:val="24"/>
        </w:rPr>
        <w:t>普通高等学校学生管理规定</w:t>
      </w:r>
    </w:p>
    <w:p w14:paraId="30A69A16" w14:textId="77777777" w:rsidR="00813495" w:rsidRPr="00813495" w:rsidRDefault="00813495" w:rsidP="00813495">
      <w:pPr>
        <w:widowControl/>
        <w:shd w:val="clear" w:color="auto" w:fill="FFFFFF"/>
        <w:spacing w:line="400" w:lineRule="exact"/>
        <w:jc w:val="righ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中华人民共和国教育部令第41号</w:t>
      </w:r>
    </w:p>
    <w:p w14:paraId="02720AE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14:paraId="6C17D9EC" w14:textId="77777777" w:rsidR="00813495" w:rsidRPr="00813495" w:rsidRDefault="00813495" w:rsidP="00813495">
      <w:pPr>
        <w:widowControl/>
        <w:shd w:val="clear" w:color="auto" w:fill="FFFFFF"/>
        <w:spacing w:line="400" w:lineRule="exact"/>
        <w:jc w:val="righ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教育部部长 陈宝生</w:t>
      </w:r>
    </w:p>
    <w:p w14:paraId="6A10312D" w14:textId="77777777" w:rsidR="00813495" w:rsidRPr="00813495" w:rsidRDefault="00813495" w:rsidP="00813495">
      <w:pPr>
        <w:widowControl/>
        <w:shd w:val="clear" w:color="auto" w:fill="FFFFFF"/>
        <w:spacing w:line="400" w:lineRule="exact"/>
        <w:jc w:val="righ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2017年2月4日</w:t>
      </w:r>
    </w:p>
    <w:p w14:paraId="0A3B7D04"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b/>
          <w:bCs/>
          <w:color w:val="4B4B4B"/>
          <w:kern w:val="0"/>
          <w:sz w:val="24"/>
          <w:szCs w:val="24"/>
          <w:bdr w:val="none" w:sz="0" w:space="0" w:color="auto" w:frame="1"/>
        </w:rPr>
        <w:t xml:space="preserve">　　普通高等学校学生管理规定</w:t>
      </w:r>
    </w:p>
    <w:p w14:paraId="2737CAFC"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第一章 总 则</w:t>
      </w:r>
    </w:p>
    <w:p w14:paraId="2272F8C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w:t>
      </w:r>
      <w:r w:rsidRPr="00813495">
        <w:rPr>
          <w:rFonts w:ascii="宋体" w:eastAsia="宋体" w:hAnsi="宋体" w:cs="宋体" w:hint="eastAsia"/>
          <w:color w:val="4B4B4B"/>
          <w:kern w:val="0"/>
          <w:sz w:val="24"/>
          <w:szCs w:val="24"/>
        </w:rPr>
        <w:lastRenderedPageBreak/>
        <w:t>展的社会主义建设者和接班人,依据教育法、高等教育法以及有关法律、法规，制定本规定。</w:t>
      </w:r>
    </w:p>
    <w:p w14:paraId="2FBF560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14:paraId="5A53C23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w:t>
      </w:r>
      <w:proofErr w:type="gramStart"/>
      <w:r w:rsidRPr="00813495">
        <w:rPr>
          <w:rFonts w:ascii="宋体" w:eastAsia="宋体" w:hAnsi="宋体" w:cs="宋体" w:hint="eastAsia"/>
          <w:color w:val="4B4B4B"/>
          <w:kern w:val="0"/>
          <w:sz w:val="24"/>
          <w:szCs w:val="24"/>
        </w:rPr>
        <w:t>践行</w:t>
      </w:r>
      <w:proofErr w:type="gramEnd"/>
      <w:r w:rsidRPr="00813495">
        <w:rPr>
          <w:rFonts w:ascii="宋体" w:eastAsia="宋体" w:hAnsi="宋体" w:cs="宋体" w:hint="eastAsia"/>
          <w:color w:val="4B4B4B"/>
          <w:kern w:val="0"/>
          <w:sz w:val="24"/>
          <w:szCs w:val="24"/>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14:paraId="5A4EFEB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第四条 学生应当拥护中国共产党领导，努力学习马克思列宁主义、毛泽东思想、中国特色社会主义理论体系，深入学</w:t>
      </w:r>
      <w:proofErr w:type="gramStart"/>
      <w:r w:rsidRPr="00813495">
        <w:rPr>
          <w:rFonts w:ascii="宋体" w:eastAsia="宋体" w:hAnsi="宋体" w:cs="宋体" w:hint="eastAsia"/>
          <w:color w:val="4B4B4B"/>
          <w:kern w:val="0"/>
          <w:sz w:val="24"/>
          <w:szCs w:val="24"/>
        </w:rPr>
        <w:t>习习近</w:t>
      </w:r>
      <w:proofErr w:type="gramEnd"/>
      <w:r w:rsidRPr="00813495">
        <w:rPr>
          <w:rFonts w:ascii="宋体" w:eastAsia="宋体" w:hAnsi="宋体" w:cs="宋体" w:hint="eastAsia"/>
          <w:color w:val="4B4B4B"/>
          <w:kern w:val="0"/>
          <w:sz w:val="24"/>
          <w:szCs w:val="24"/>
        </w:rPr>
        <w:t>平总书记系列重要讲话精神和治国</w:t>
      </w:r>
      <w:proofErr w:type="gramStart"/>
      <w:r w:rsidRPr="00813495">
        <w:rPr>
          <w:rFonts w:ascii="宋体" w:eastAsia="宋体" w:hAnsi="宋体" w:cs="宋体" w:hint="eastAsia"/>
          <w:color w:val="4B4B4B"/>
          <w:kern w:val="0"/>
          <w:sz w:val="24"/>
          <w:szCs w:val="24"/>
        </w:rPr>
        <w:t>理政新理念</w:t>
      </w:r>
      <w:proofErr w:type="gramEnd"/>
      <w:r w:rsidRPr="00813495">
        <w:rPr>
          <w:rFonts w:ascii="宋体" w:eastAsia="宋体" w:hAnsi="宋体" w:cs="宋体" w:hint="eastAsia"/>
          <w:color w:val="4B4B4B"/>
          <w:kern w:val="0"/>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14:paraId="238D9B0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14:paraId="0A8217E5"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b/>
          <w:bCs/>
          <w:color w:val="4B4B4B"/>
          <w:kern w:val="0"/>
          <w:sz w:val="24"/>
          <w:szCs w:val="24"/>
          <w:bdr w:val="none" w:sz="0" w:space="0" w:color="auto" w:frame="1"/>
        </w:rPr>
        <w:t xml:space="preserve">　　第二章 学生的权利与义务</w:t>
      </w:r>
    </w:p>
    <w:p w14:paraId="3BDB5B5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第六条 学生在校期间依法享有下列权利：</w:t>
      </w:r>
    </w:p>
    <w:p w14:paraId="694B3C4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（一）参加学校教育教学计划安排的各项活动，使用学校提供的教育教学资源；</w:t>
      </w:r>
    </w:p>
    <w:p w14:paraId="0654EB7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（二）参加社会实践、志愿服务、勤工助学、文娱体育及科技文化创新等活动，获得就业创业指导和服务；</w:t>
      </w:r>
    </w:p>
    <w:p w14:paraId="02DA862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（三）申请奖学金、助学金及助学贷款；</w:t>
      </w:r>
    </w:p>
    <w:p w14:paraId="145A6AE8"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（四）在思想品德、学业成绩等方面获得科学、公正评价，完成学校规定学业后获得相应的学历证书、学位证书；</w:t>
      </w:r>
    </w:p>
    <w:p w14:paraId="6BC3F1B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（五）在校内组织、参加学生团体，以适当方式参与学校管理，对学校与学生权益相关事务享有知情权、参与权、表达权和监督权；</w:t>
      </w:r>
    </w:p>
    <w:p w14:paraId="571DDDF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（六）对学校给予的处理或者处分有异议，向学校、教育行政部门提出申诉，对学校、教职员工侵犯其人身权、财产权等合法权益的行为，提出申诉或者依法提起诉讼；</w:t>
      </w:r>
    </w:p>
    <w:p w14:paraId="2FDA165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（七）法律、法规及学校章程规定的其他权利。</w:t>
      </w:r>
    </w:p>
    <w:p w14:paraId="5C97E2D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第七条 学生在校期间依法履行下列义务：</w:t>
      </w:r>
    </w:p>
    <w:p w14:paraId="49E741A1"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（一）遵守宪法和法律、法规；</w:t>
      </w:r>
    </w:p>
    <w:p w14:paraId="47CD954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（二）遵守学校章程和规章制度；</w:t>
      </w:r>
    </w:p>
    <w:p w14:paraId="34E5A6A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（三）恪守学术道德，完成规定学业；</w:t>
      </w:r>
    </w:p>
    <w:p w14:paraId="693836C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（四）按规定缴纳学费及有关费用，履行获得贷学金及助学金的相应义务；</w:t>
      </w:r>
    </w:p>
    <w:p w14:paraId="2C9A5AC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（五）遵守学生行为规范，尊敬师长，养成良好的思想品德和行为习惯；</w:t>
      </w:r>
    </w:p>
    <w:p w14:paraId="3898EF5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（六）法律、法规及学校章程规定的其他义务。</w:t>
      </w:r>
    </w:p>
    <w:p w14:paraId="5E21AF4B"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第三章 学籍管理</w:t>
      </w:r>
    </w:p>
    <w:p w14:paraId="4D4ECB47"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b/>
          <w:bCs/>
          <w:color w:val="4B4B4B"/>
          <w:kern w:val="0"/>
          <w:sz w:val="24"/>
          <w:szCs w:val="24"/>
          <w:bdr w:val="none" w:sz="0" w:space="0" w:color="auto" w:frame="1"/>
        </w:rPr>
        <w:t xml:space="preserve">　　第一节 入学与注册</w:t>
      </w:r>
    </w:p>
    <w:p w14:paraId="62D9465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14:paraId="446D93B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3AC887D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第十条 新生可以申请保留入学资格。保留入学资格期间不具有学籍。保留入学资格的条件、期限等由学校规定。</w:t>
      </w:r>
    </w:p>
    <w:p w14:paraId="3A10B52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14:paraId="2E015AE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第十一条 学生入学后，学校应当在3个月内按照国家招生规定进行复查。复查内容主要包括以下方面：</w:t>
      </w:r>
    </w:p>
    <w:p w14:paraId="050A08D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（一）录取手续及程序等是否合乎国家招生规定；</w:t>
      </w:r>
    </w:p>
    <w:p w14:paraId="6D01282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（二）所获得的录取资格是否真实、合乎相关规定；</w:t>
      </w:r>
    </w:p>
    <w:p w14:paraId="606DF4B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（三）本人及身份证明与录取通知、考生档案等是否一致；</w:t>
      </w:r>
    </w:p>
    <w:p w14:paraId="7551482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（四）身心健康状况是否符合报考专业或者专业类别体检要求，能否保证在校正常学习、生活；</w:t>
      </w:r>
    </w:p>
    <w:p w14:paraId="4A4AB55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（五）艺术、体育等特殊类型录取学生的专业水平是否符合录取要求。</w:t>
      </w:r>
    </w:p>
    <w:p w14:paraId="2F1AF60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复查中发现学生存在弄虚作假、徇私舞弊等情形的，确定为复查不合格，应当取消学籍；情节严重的，学校应当移交有关部门调查处理。</w:t>
      </w:r>
    </w:p>
    <w:p w14:paraId="385CA828"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14:paraId="55ABE2E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复查的程序和办法，由学校规定。</w:t>
      </w:r>
    </w:p>
    <w:p w14:paraId="3E2D29C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14:paraId="65A8EAB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家庭经济困难的学生可以申请助学贷款或者其他形式资助，办理有关手续后注册。</w:t>
      </w:r>
    </w:p>
    <w:p w14:paraId="1C427C5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学校应当按照国家有关规定为家庭经济困难学生提供教育救助，完善学生资助体系，保证学生不因家庭经济困难而放弃学业。</w:t>
      </w:r>
    </w:p>
    <w:p w14:paraId="3DA94FCD"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 xml:space="preserve">　第二节 考核与成绩记载</w:t>
      </w:r>
    </w:p>
    <w:p w14:paraId="236753C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第十三条 学生应当参加学校教育教学计划规定的课程和各种教育教学环节（以下统称课程）的考核，考核成绩记入成绩册，并归入学籍档案。</w:t>
      </w:r>
    </w:p>
    <w:p w14:paraId="4E05A6C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考核分为考试和考查两种。考核和成绩评定方式，以及考核不合格的课程是否重修或者补考，由学校规定。</w:t>
      </w:r>
    </w:p>
    <w:p w14:paraId="49DBDD9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第十四条 学生思想品德的考核、鉴定，以本规定第四条为主要依据，采取个人小结、师生民主评议等形式进行。</w:t>
      </w:r>
    </w:p>
    <w:p w14:paraId="12D08D4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学生体育成绩评定要突出过程管理，可以根据考勤、课内教学、课外锻炼活动和体质健康等情况综合评定。</w:t>
      </w:r>
    </w:p>
    <w:p w14:paraId="65C9733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第十五条 学生每学期或者每学年所修课程或者应修学分数以及升级、跳级、留级、降级等要求，由学校规定。</w:t>
      </w:r>
    </w:p>
    <w:p w14:paraId="7C56510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14:paraId="166EAAD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14:paraId="2E9DEB4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学校应当鼓励、支持和指导学生参加社会实践、创新创业活动，可以建立创新创业档案、设置创新创业学分。</w:t>
      </w:r>
    </w:p>
    <w:p w14:paraId="7B57DA7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第十八条 学校应当健全学生学业成绩和学籍档案管理制度，真实、完整地记载、出具学生学业成绩，对通过补考、重修获得的成绩，应当予以标注。</w:t>
      </w:r>
    </w:p>
    <w:p w14:paraId="7464A84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14:paraId="5498635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14:paraId="7526E4D4"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14:paraId="7025810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限制。</w:t>
      </w:r>
    </w:p>
    <w:p w14:paraId="69D354C9"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 xml:space="preserve">　第三节 转专业与转学</w:t>
      </w:r>
    </w:p>
    <w:p w14:paraId="6B68973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第二十一条 学生在学习期间对其他专业有兴趣和专长的，可以申请转专业；以特殊招生形式录取的学生，国家有相关规定或者录取前与学校有明确约定的，不得转专业。</w:t>
      </w:r>
    </w:p>
    <w:p w14:paraId="267EA81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14:paraId="64029B4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休学创业或退役后复学的学生，因自身情况需要转专业的，学校应当优先考虑。</w:t>
      </w:r>
    </w:p>
    <w:p w14:paraId="530B930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14:paraId="7E13B7F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（一）入学未满一学期或者毕业前一年的；</w:t>
      </w:r>
    </w:p>
    <w:p w14:paraId="5585BC2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（二）高考成绩低于拟转入学校相关专业同一生源地相应年份录取成绩的；</w:t>
      </w:r>
    </w:p>
    <w:p w14:paraId="068FDED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（三）由低学历层次转为高学历层次的；</w:t>
      </w:r>
    </w:p>
    <w:p w14:paraId="58649A3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（四）以定向就业招生录取的；</w:t>
      </w:r>
    </w:p>
    <w:p w14:paraId="267C63E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（五）研究生拟转入学校、专业的录取控制标准高于其所在学校、专业的；</w:t>
      </w:r>
    </w:p>
    <w:p w14:paraId="0D126D4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（六）无正当转学理由的。</w:t>
      </w:r>
    </w:p>
    <w:p w14:paraId="16F782D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学生因学校培养条件改变等非本人原因需要转学的，学校应当出具证明，由所在地省级教育行政部门协调转学到同层次学校。</w:t>
      </w:r>
    </w:p>
    <w:p w14:paraId="3062DBC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第二十三条 学生转学由学生本人提出申请，说明理由，经所在学校和</w:t>
      </w:r>
      <w:proofErr w:type="gramStart"/>
      <w:r w:rsidRPr="00813495">
        <w:rPr>
          <w:rFonts w:ascii="宋体" w:eastAsia="宋体" w:hAnsi="宋体" w:cs="宋体" w:hint="eastAsia"/>
          <w:color w:val="4B4B4B"/>
          <w:kern w:val="0"/>
          <w:sz w:val="24"/>
          <w:szCs w:val="24"/>
        </w:rPr>
        <w:t>拟转入</w:t>
      </w:r>
      <w:proofErr w:type="gramEnd"/>
      <w:r w:rsidRPr="00813495">
        <w:rPr>
          <w:rFonts w:ascii="宋体" w:eastAsia="宋体" w:hAnsi="宋体" w:cs="宋体" w:hint="eastAsia"/>
          <w:color w:val="4B4B4B"/>
          <w:kern w:val="0"/>
          <w:sz w:val="24"/>
          <w:szCs w:val="24"/>
        </w:rPr>
        <w:t>学校同意，由转入学校负责审核转学条件及相关证明，认为符合本校培养要求</w:t>
      </w:r>
      <w:proofErr w:type="gramStart"/>
      <w:r w:rsidRPr="00813495">
        <w:rPr>
          <w:rFonts w:ascii="宋体" w:eastAsia="宋体" w:hAnsi="宋体" w:cs="宋体" w:hint="eastAsia"/>
          <w:color w:val="4B4B4B"/>
          <w:kern w:val="0"/>
          <w:sz w:val="24"/>
          <w:szCs w:val="24"/>
        </w:rPr>
        <w:t>且学校</w:t>
      </w:r>
      <w:proofErr w:type="gramEnd"/>
      <w:r w:rsidRPr="00813495">
        <w:rPr>
          <w:rFonts w:ascii="宋体" w:eastAsia="宋体" w:hAnsi="宋体" w:cs="宋体" w:hint="eastAsia"/>
          <w:color w:val="4B4B4B"/>
          <w:kern w:val="0"/>
          <w:sz w:val="24"/>
          <w:szCs w:val="24"/>
        </w:rPr>
        <w:t>有培养能力的，经学校校长办公会或者专题会议研究决定，可以转入。研究生转学还</w:t>
      </w:r>
      <w:proofErr w:type="gramStart"/>
      <w:r w:rsidRPr="00813495">
        <w:rPr>
          <w:rFonts w:ascii="宋体" w:eastAsia="宋体" w:hAnsi="宋体" w:cs="宋体" w:hint="eastAsia"/>
          <w:color w:val="4B4B4B"/>
          <w:kern w:val="0"/>
          <w:sz w:val="24"/>
          <w:szCs w:val="24"/>
        </w:rPr>
        <w:t>应当经拟转入</w:t>
      </w:r>
      <w:proofErr w:type="gramEnd"/>
      <w:r w:rsidRPr="00813495">
        <w:rPr>
          <w:rFonts w:ascii="宋体" w:eastAsia="宋体" w:hAnsi="宋体" w:cs="宋体" w:hint="eastAsia"/>
          <w:color w:val="4B4B4B"/>
          <w:kern w:val="0"/>
          <w:sz w:val="24"/>
          <w:szCs w:val="24"/>
        </w:rPr>
        <w:t>专业导师同意。</w:t>
      </w:r>
    </w:p>
    <w:p w14:paraId="5B96362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14:paraId="2CA9A18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14:paraId="02A7C7C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省级教育行政部门应当加强对区域内学校转学行为的监督和管理，及时纠正违规转学行为。</w:t>
      </w:r>
    </w:p>
    <w:p w14:paraId="79A845E1"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b/>
          <w:bCs/>
          <w:color w:val="4B4B4B"/>
          <w:kern w:val="0"/>
          <w:sz w:val="24"/>
          <w:szCs w:val="24"/>
          <w:bdr w:val="none" w:sz="0" w:space="0" w:color="auto" w:frame="1"/>
        </w:rPr>
        <w:t xml:space="preserve">　　第四节 休学与复学</w:t>
      </w:r>
    </w:p>
    <w:p w14:paraId="478DBD1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第二十五条 学生可以分阶段完成学业，除另有规定外，应当在学校规定的最长学习年限（含休学和保留学籍）内完成学业。</w:t>
      </w:r>
    </w:p>
    <w:p w14:paraId="239C82A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学生申请休学或者学校认为应当休学的，经学校批准，可以休学。休学次数和期限由学校规定。</w:t>
      </w:r>
    </w:p>
    <w:p w14:paraId="464D5CA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14:paraId="20E8ECB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第二十七条 新生和在校学生应征参加中国人民解放军（含中国人民武装警察部队），学校应当保留其入学资格或者学籍至退役后2年。</w:t>
      </w:r>
    </w:p>
    <w:p w14:paraId="22CD946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学生参加学校组织的跨校联合培养项目，在联合培养学校学习期间，学校同时为其保留学籍。</w:t>
      </w:r>
    </w:p>
    <w:p w14:paraId="43C2F32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学生保留学籍期间，与其实际所在的部队、学校等组织建立管理关系。</w:t>
      </w:r>
    </w:p>
    <w:p w14:paraId="28F81BA8"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14:paraId="5149BDB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第二十九条 学生休学期满前应当在学校规定的期限内提出复学申请，经学校复查合格，方可复学。</w:t>
      </w:r>
    </w:p>
    <w:p w14:paraId="15010754"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第五节 退学</w:t>
      </w:r>
    </w:p>
    <w:p w14:paraId="6382EB2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第三十条 学生有下列情形之一，学校可</w:t>
      </w:r>
      <w:proofErr w:type="gramStart"/>
      <w:r w:rsidRPr="00813495">
        <w:rPr>
          <w:rFonts w:ascii="宋体" w:eastAsia="宋体" w:hAnsi="宋体" w:cs="宋体" w:hint="eastAsia"/>
          <w:color w:val="4B4B4B"/>
          <w:kern w:val="0"/>
          <w:sz w:val="24"/>
          <w:szCs w:val="24"/>
        </w:rPr>
        <w:t>予退</w:t>
      </w:r>
      <w:proofErr w:type="gramEnd"/>
      <w:r w:rsidRPr="00813495">
        <w:rPr>
          <w:rFonts w:ascii="宋体" w:eastAsia="宋体" w:hAnsi="宋体" w:cs="宋体" w:hint="eastAsia"/>
          <w:color w:val="4B4B4B"/>
          <w:kern w:val="0"/>
          <w:sz w:val="24"/>
          <w:szCs w:val="24"/>
        </w:rPr>
        <w:t>学处理：</w:t>
      </w:r>
    </w:p>
    <w:p w14:paraId="3084BFA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（一）学业成绩未达到学校要求或者在学校规定的学习年限内未完成学业的；</w:t>
      </w:r>
    </w:p>
    <w:p w14:paraId="6FB9BDF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（二）休学、保留学籍期满，在学校规定期限内未提出复学申请或者申请复学经复查不合格的；</w:t>
      </w:r>
    </w:p>
    <w:p w14:paraId="43B89094"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（三）根据学校指定医院诊断，患有疾病或者意外伤残不能继续在校学习的；</w:t>
      </w:r>
    </w:p>
    <w:p w14:paraId="1A8F694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（四）未经批准连续两</w:t>
      </w:r>
      <w:proofErr w:type="gramStart"/>
      <w:r w:rsidRPr="00813495">
        <w:rPr>
          <w:rFonts w:ascii="宋体" w:eastAsia="宋体" w:hAnsi="宋体" w:cs="宋体" w:hint="eastAsia"/>
          <w:color w:val="4B4B4B"/>
          <w:kern w:val="0"/>
          <w:sz w:val="24"/>
          <w:szCs w:val="24"/>
        </w:rPr>
        <w:t>周未</w:t>
      </w:r>
      <w:proofErr w:type="gramEnd"/>
      <w:r w:rsidRPr="00813495">
        <w:rPr>
          <w:rFonts w:ascii="宋体" w:eastAsia="宋体" w:hAnsi="宋体" w:cs="宋体" w:hint="eastAsia"/>
          <w:color w:val="4B4B4B"/>
          <w:kern w:val="0"/>
          <w:sz w:val="24"/>
          <w:szCs w:val="24"/>
        </w:rPr>
        <w:t>参加学校规定的教学活动的；</w:t>
      </w:r>
    </w:p>
    <w:p w14:paraId="0AC7087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（五）超过学校规定期限未注册而又未履行暂缓注册手续的；</w:t>
      </w:r>
    </w:p>
    <w:p w14:paraId="109C62C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（六）学校规定的不能完成学业、应</w:t>
      </w:r>
      <w:proofErr w:type="gramStart"/>
      <w:r w:rsidRPr="00813495">
        <w:rPr>
          <w:rFonts w:ascii="宋体" w:eastAsia="宋体" w:hAnsi="宋体" w:cs="宋体" w:hint="eastAsia"/>
          <w:color w:val="4B4B4B"/>
          <w:kern w:val="0"/>
          <w:sz w:val="24"/>
          <w:szCs w:val="24"/>
        </w:rPr>
        <w:t>予退</w:t>
      </w:r>
      <w:proofErr w:type="gramEnd"/>
      <w:r w:rsidRPr="00813495">
        <w:rPr>
          <w:rFonts w:ascii="宋体" w:eastAsia="宋体" w:hAnsi="宋体" w:cs="宋体" w:hint="eastAsia"/>
          <w:color w:val="4B4B4B"/>
          <w:kern w:val="0"/>
          <w:sz w:val="24"/>
          <w:szCs w:val="24"/>
        </w:rPr>
        <w:t>学的其他情形。</w:t>
      </w:r>
    </w:p>
    <w:p w14:paraId="5A85F97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学生本人申请退学的，经学校审核同意后，办理退学手续。</w:t>
      </w:r>
    </w:p>
    <w:p w14:paraId="60C0BC5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14:paraId="5D05916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退学学生的档案由学校退回其家庭所在地，户口应当按照国家相关规定</w:t>
      </w:r>
      <w:proofErr w:type="gramStart"/>
      <w:r w:rsidRPr="00813495">
        <w:rPr>
          <w:rFonts w:ascii="宋体" w:eastAsia="宋体" w:hAnsi="宋体" w:cs="宋体" w:hint="eastAsia"/>
          <w:color w:val="4B4B4B"/>
          <w:kern w:val="0"/>
          <w:sz w:val="24"/>
          <w:szCs w:val="24"/>
        </w:rPr>
        <w:t>迁回</w:t>
      </w:r>
      <w:proofErr w:type="gramEnd"/>
      <w:r w:rsidRPr="00813495">
        <w:rPr>
          <w:rFonts w:ascii="宋体" w:eastAsia="宋体" w:hAnsi="宋体" w:cs="宋体" w:hint="eastAsia"/>
          <w:color w:val="4B4B4B"/>
          <w:kern w:val="0"/>
          <w:sz w:val="24"/>
          <w:szCs w:val="24"/>
        </w:rPr>
        <w:t>原户籍地或者家庭户籍所在地。</w:t>
      </w:r>
    </w:p>
    <w:p w14:paraId="39A8AAD6"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 xml:space="preserve">　第六节 毕业与结业</w:t>
      </w:r>
    </w:p>
    <w:p w14:paraId="16AE9BF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14:paraId="43A27D31"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符合学位授予条件的，学位授予单位应当颁发学位证书。</w:t>
      </w:r>
    </w:p>
    <w:p w14:paraId="4BA9A38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学生提前完成教育教学计划规定内容，获得毕业所要求的学分，可以申请提前毕业。学生提前毕业的条件，由学校规定。</w:t>
      </w:r>
    </w:p>
    <w:p w14:paraId="45F467D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14:paraId="4C4144A1"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14:paraId="7EF2A8E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对退学学生,学校应当发给</w:t>
      </w:r>
      <w:proofErr w:type="gramStart"/>
      <w:r w:rsidRPr="00813495">
        <w:rPr>
          <w:rFonts w:ascii="宋体" w:eastAsia="宋体" w:hAnsi="宋体" w:cs="宋体" w:hint="eastAsia"/>
          <w:color w:val="4B4B4B"/>
          <w:kern w:val="0"/>
          <w:sz w:val="24"/>
          <w:szCs w:val="24"/>
        </w:rPr>
        <w:t>肄业</w:t>
      </w:r>
      <w:proofErr w:type="gramEnd"/>
      <w:r w:rsidRPr="00813495">
        <w:rPr>
          <w:rFonts w:ascii="宋体" w:eastAsia="宋体" w:hAnsi="宋体" w:cs="宋体" w:hint="eastAsia"/>
          <w:color w:val="4B4B4B"/>
          <w:kern w:val="0"/>
          <w:sz w:val="24"/>
          <w:szCs w:val="24"/>
        </w:rPr>
        <w:t>证书或者写实性学习证明。</w:t>
      </w:r>
    </w:p>
    <w:p w14:paraId="3E47A780"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 xml:space="preserve">　第七节 学业证书管理</w:t>
      </w:r>
    </w:p>
    <w:p w14:paraId="5DF1A8D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14:paraId="1AE7746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14:paraId="3C68AE7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14:paraId="16FAD7E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第三十六条 对完成本专业学业同时辅修其他专业并达到该专业辅修要求的学生，由学校发给辅修专业证书。</w:t>
      </w:r>
    </w:p>
    <w:p w14:paraId="3039F211"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14:paraId="3A0849A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被撤销的学历证书、学位证书已注册的，学校应当予以注销并报教育行政部门宣布无效。</w:t>
      </w:r>
    </w:p>
    <w:p w14:paraId="6AFE261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第三十八条 学历证书和学位证书遗失或者损坏，经本人申请，学校核实后应当出具相应的证明书。证明书与原证书具有同等效力。</w:t>
      </w:r>
    </w:p>
    <w:p w14:paraId="33092B4F"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 xml:space="preserve">　第四章 校园秩序与课外活动</w:t>
      </w:r>
    </w:p>
    <w:p w14:paraId="01CF4A7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第三十九条 学校、学生应当共同维护校园正常秩序，保障学校环境安全、稳定，保障学生的正常学习和生活。</w:t>
      </w:r>
    </w:p>
    <w:p w14:paraId="0867BB9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第四十条 学校应当建立和完善学生参与管理的组织形式，支持和保障学生依法、依章程参与学校管理。</w:t>
      </w:r>
    </w:p>
    <w:p w14:paraId="0E94C1A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14:paraId="7BD6627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14:paraId="6A8DAB9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学校发现学生在校内有违法行为或者严重精神疾病可能对他人造成伤害的，可以依法采取或者协助有关部门采取必要措施。</w:t>
      </w:r>
    </w:p>
    <w:p w14:paraId="57FCB56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第四十三条 学校应当坚持教育与宗教相分离原则。任何组织和个人不得在学校进行宗教活动。</w:t>
      </w:r>
    </w:p>
    <w:p w14:paraId="14C8A37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第四十四条 学校应当建立健全学生代表大会制度，为学生会、研究生会等开展活动提供必要条件，支持其在学生管理中发挥作用。</w:t>
      </w:r>
    </w:p>
    <w:p w14:paraId="7034AF2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学生可以在校内成立、参加学生团体。学生成立团体，应当按学校有关规定提出书面申请，报学校批准并施行登记和年检制度。</w:t>
      </w:r>
    </w:p>
    <w:p w14:paraId="3031371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学生团体应当在宪法、法律、法规和学校管理制度范围内活动，接受学校的领导和管理。学生团体邀请校外组织、人员到校举办讲座等活动，需经学校批准。</w:t>
      </w:r>
    </w:p>
    <w:p w14:paraId="6B1BADB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第四十五条 学校提倡并支持学生及学生团体开展有益于身心健康、成长成才的学术、科技、艺术、文娱、体育等活动。</w:t>
      </w:r>
    </w:p>
    <w:p w14:paraId="1FE369E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学生进行课外活动不得影响学校正常的教育教学秩序和生活秩序。</w:t>
      </w:r>
    </w:p>
    <w:p w14:paraId="726337B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学生参加勤工助学活动应当遵守法律、法规以及学校、用工单位的管理制度，履行勤工助学活动的有关协议。</w:t>
      </w:r>
    </w:p>
    <w:p w14:paraId="635D04B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14:paraId="028A413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14:paraId="0CF57E74"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第四十八条 学校应当建立健全学生住宿管理制度。学生应当遵守学校关于学生住宿管理的规定。鼓励和支持学生通过制定公约，实施自我管理。</w:t>
      </w:r>
    </w:p>
    <w:p w14:paraId="4100F1F3"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 xml:space="preserve">　第五章 奖励与处分</w:t>
      </w:r>
    </w:p>
    <w:p w14:paraId="5C4EBE8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14:paraId="53F001A1"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14:paraId="397B6D5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14:paraId="4F1F1D2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第五十一条 对有违反法律法规、本规定以及学校纪律行为的学生，学校应当给予批评教育，并可视情节轻重，给予如下纪律处分：</w:t>
      </w:r>
    </w:p>
    <w:p w14:paraId="77AEBDA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（一）警告；</w:t>
      </w:r>
    </w:p>
    <w:p w14:paraId="05AFABD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（二）严重警告；</w:t>
      </w:r>
    </w:p>
    <w:p w14:paraId="3F60BCE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（三）记过；</w:t>
      </w:r>
    </w:p>
    <w:p w14:paraId="7D3C140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（四）留校察看；</w:t>
      </w:r>
    </w:p>
    <w:p w14:paraId="04D850A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（五）开除学籍。</w:t>
      </w:r>
    </w:p>
    <w:p w14:paraId="799A7B2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第五十二条 学生有下列情形之一，学校可以给予开除学籍处分：</w:t>
      </w:r>
    </w:p>
    <w:p w14:paraId="3674076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（一）违反宪法，反对四项基本原则、破坏安定团结、扰乱社会秩序的；</w:t>
      </w:r>
    </w:p>
    <w:p w14:paraId="1C4D9C2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（二）触犯国家法律，构成刑事犯罪的；</w:t>
      </w:r>
    </w:p>
    <w:p w14:paraId="686CE09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（三）受到治安管理处罚，情节严重、性质恶劣的；</w:t>
      </w:r>
    </w:p>
    <w:p w14:paraId="33F182F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14:paraId="533ACDD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（五）学位论文、公开发表的研究成果存在抄袭、篡改、伪造等学术不端行为，情节严重的，或者代写论文、买卖论文的；</w:t>
      </w:r>
    </w:p>
    <w:p w14:paraId="11F8B310"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（六）违反本规定和学校规定，严重影响学校教育教学秩序、生活秩序以及公共场所管理秩序的；</w:t>
      </w:r>
    </w:p>
    <w:p w14:paraId="0CFA387E"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（七）侵害其他个人、组织合法权益，造成严重后果的；</w:t>
      </w:r>
    </w:p>
    <w:p w14:paraId="7655FEC8"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（八）屡次违反学校规定受到纪律处分，经教育不改的。</w:t>
      </w:r>
    </w:p>
    <w:p w14:paraId="5C1C23A8"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第五十三条 学校对学生</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处分，应当出具处分决定书。处分决定书应当包括下列内容：</w:t>
      </w:r>
    </w:p>
    <w:p w14:paraId="3E90DE8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（一）学生的基本信息；</w:t>
      </w:r>
    </w:p>
    <w:p w14:paraId="56B62D4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处分的事实和证据；</w:t>
      </w:r>
    </w:p>
    <w:p w14:paraId="25F49C4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（三）处分的种类、依据、期限；</w:t>
      </w:r>
    </w:p>
    <w:p w14:paraId="341CC15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（四）申诉的途径和期限；</w:t>
      </w:r>
    </w:p>
    <w:p w14:paraId="4E32D7A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（五）其他必要内容。</w:t>
      </w:r>
    </w:p>
    <w:p w14:paraId="0F8773A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14:paraId="5A6D065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第五十五条 在对学生</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处分或者其他不利决定之前，学校应当告知学生</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决定的事实、理由及依据，并告知学生享有陈述和申辩的权利，听取学生的陈述和申辩。</w:t>
      </w:r>
    </w:p>
    <w:p w14:paraId="239A142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14:paraId="6904B58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第五十六条 对学生</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取消入学资格、取消学籍、退学、开除学籍或者其他涉及学生重大利益的处理或者处分决定的，应当提交校长办公会或者校长授权的专门会议研究决定，并应当事先进行合法性审查。</w:t>
      </w:r>
    </w:p>
    <w:p w14:paraId="74B4B1D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14:paraId="53176EF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第五十八条 对学生的奖励、处理、处分及解除处分材料，学校应当真实完整地归入学校文书档案和本人档案。</w:t>
      </w:r>
    </w:p>
    <w:p w14:paraId="45095FF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被开除学籍的学生，由学校发给学习证明。学生按学校规定期限离校，档案由学校退回其家庭所在地，户口应当按照国家相关规定</w:t>
      </w:r>
      <w:proofErr w:type="gramStart"/>
      <w:r w:rsidRPr="00813495">
        <w:rPr>
          <w:rFonts w:ascii="宋体" w:eastAsia="宋体" w:hAnsi="宋体" w:cs="宋体" w:hint="eastAsia"/>
          <w:color w:val="4B4B4B"/>
          <w:kern w:val="0"/>
          <w:sz w:val="24"/>
          <w:szCs w:val="24"/>
        </w:rPr>
        <w:t>迁回</w:t>
      </w:r>
      <w:proofErr w:type="gramEnd"/>
      <w:r w:rsidRPr="00813495">
        <w:rPr>
          <w:rFonts w:ascii="宋体" w:eastAsia="宋体" w:hAnsi="宋体" w:cs="宋体" w:hint="eastAsia"/>
          <w:color w:val="4B4B4B"/>
          <w:kern w:val="0"/>
          <w:sz w:val="24"/>
          <w:szCs w:val="24"/>
        </w:rPr>
        <w:t>原户籍地或者家庭户籍所在地。</w:t>
      </w:r>
    </w:p>
    <w:p w14:paraId="13B4275B"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r w:rsidRPr="00813495">
        <w:rPr>
          <w:rFonts w:ascii="宋体" w:eastAsia="宋体" w:hAnsi="宋体" w:cs="宋体" w:hint="eastAsia"/>
          <w:b/>
          <w:bCs/>
          <w:color w:val="4B4B4B"/>
          <w:kern w:val="0"/>
          <w:sz w:val="24"/>
          <w:szCs w:val="24"/>
          <w:bdr w:val="none" w:sz="0" w:space="0" w:color="auto" w:frame="1"/>
        </w:rPr>
        <w:t>第六章 学生申诉</w:t>
      </w:r>
    </w:p>
    <w:p w14:paraId="01569B9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第五十九条 学校应当成立学生申诉处理委员会，负责受理学生对处理或者处分决定不服提起的申诉。</w:t>
      </w:r>
    </w:p>
    <w:p w14:paraId="729C896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学生申诉处理委员会应当由学校相关负责人、职能部门负责人、教师代表、学生代表、负责法律事务的相关机构负责人等组成，可以聘请校外法律、教育等方面专家参加。</w:t>
      </w:r>
    </w:p>
    <w:p w14:paraId="7A515864"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14:paraId="1DB8DD74"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14:paraId="58147EFC"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第六十一条 学生申诉处理委员会对学生提出的申诉进行复查，并在接到书面申诉之日起15日内</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复查结论并告知申诉人。情况复杂不能在规定限期内</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结论的，经学校负责人批准，可延长15日。学生申诉处理委员会认为必要的，可以建议学校暂缓执行有关决定。</w:t>
      </w:r>
    </w:p>
    <w:p w14:paraId="25586D34"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学生申诉处理委员会经复查，认为做出处理或者处分的事实、依据、程序等存在不当，可以</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建议撤销或变更的复查意见，要求相关职能部门予以研究，重新提交校长办公会或者专门会议</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决定。</w:t>
      </w:r>
    </w:p>
    <w:p w14:paraId="4C622DB2"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第六十二条 学生对复查决定有异议的，在接到学校复查决定书之日起15日内，可以向学校所在地省级教育行政部门提出书面申诉。</w:t>
      </w:r>
    </w:p>
    <w:p w14:paraId="6D7FDC47"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省级教育行政部门应当在接到学生书面申诉之日起30个工作日内，对申诉人的问题给</w:t>
      </w:r>
      <w:proofErr w:type="gramStart"/>
      <w:r w:rsidRPr="00813495">
        <w:rPr>
          <w:rFonts w:ascii="宋体" w:eastAsia="宋体" w:hAnsi="宋体" w:cs="宋体" w:hint="eastAsia"/>
          <w:color w:val="4B4B4B"/>
          <w:kern w:val="0"/>
          <w:sz w:val="24"/>
          <w:szCs w:val="24"/>
        </w:rPr>
        <w:t>予处理</w:t>
      </w:r>
      <w:proofErr w:type="gramEnd"/>
      <w:r w:rsidRPr="00813495">
        <w:rPr>
          <w:rFonts w:ascii="宋体" w:eastAsia="宋体" w:hAnsi="宋体" w:cs="宋体" w:hint="eastAsia"/>
          <w:color w:val="4B4B4B"/>
          <w:kern w:val="0"/>
          <w:sz w:val="24"/>
          <w:szCs w:val="24"/>
        </w:rPr>
        <w:t>并</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决定。</w:t>
      </w:r>
    </w:p>
    <w:p w14:paraId="5D328F18"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下列处理：</w:t>
      </w:r>
    </w:p>
    <w:p w14:paraId="77A87CEF"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w:t>
      </w:r>
      <w:proofErr w:type="gramStart"/>
      <w:r w:rsidRPr="00813495">
        <w:rPr>
          <w:rFonts w:ascii="宋体" w:eastAsia="宋体" w:hAnsi="宋体" w:cs="宋体" w:hint="eastAsia"/>
          <w:color w:val="4B4B4B"/>
          <w:kern w:val="0"/>
          <w:sz w:val="24"/>
          <w:szCs w:val="24"/>
        </w:rPr>
        <w:t>一</w:t>
      </w:r>
      <w:proofErr w:type="gramEnd"/>
      <w:r w:rsidRPr="00813495">
        <w:rPr>
          <w:rFonts w:ascii="宋体" w:eastAsia="宋体" w:hAnsi="宋体" w:cs="宋体" w:hint="eastAsia"/>
          <w:color w:val="4B4B4B"/>
          <w:kern w:val="0"/>
          <w:sz w:val="24"/>
          <w:szCs w:val="24"/>
        </w:rPr>
        <w:t>) 事实清楚、依据明确、定性准确、程序正当、处分适当的，予以维持；</w:t>
      </w:r>
    </w:p>
    <w:p w14:paraId="15CDC84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(二) 认定事实不存在，或者学校超越职权、违反上位法规</w:t>
      </w:r>
      <w:proofErr w:type="gramStart"/>
      <w:r w:rsidRPr="00813495">
        <w:rPr>
          <w:rFonts w:ascii="宋体" w:eastAsia="宋体" w:hAnsi="宋体" w:cs="宋体" w:hint="eastAsia"/>
          <w:color w:val="4B4B4B"/>
          <w:kern w:val="0"/>
          <w:sz w:val="24"/>
          <w:szCs w:val="24"/>
        </w:rPr>
        <w:t>定作</w:t>
      </w:r>
      <w:proofErr w:type="gramEnd"/>
      <w:r w:rsidRPr="00813495">
        <w:rPr>
          <w:rFonts w:ascii="宋体" w:eastAsia="宋体" w:hAnsi="宋体" w:cs="宋体" w:hint="eastAsia"/>
          <w:color w:val="4B4B4B"/>
          <w:kern w:val="0"/>
          <w:sz w:val="24"/>
          <w:szCs w:val="24"/>
        </w:rPr>
        <w:t>出决定的，责令学校予以撤销；</w:t>
      </w:r>
    </w:p>
    <w:p w14:paraId="1288EB31"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(三) 认定事实清楚，但认定情节有误、定性不准确，或者适用依据有错误的，责令学校变更或者重新</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决定；</w:t>
      </w:r>
    </w:p>
    <w:p w14:paraId="29B36E66"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lastRenderedPageBreak/>
        <w:t xml:space="preserve">　　(四) 认定事实不清、证据不足，或者违反本规定以及学校规定的程序和权限的，责令学校重新</w:t>
      </w:r>
      <w:proofErr w:type="gramStart"/>
      <w:r w:rsidRPr="00813495">
        <w:rPr>
          <w:rFonts w:ascii="宋体" w:eastAsia="宋体" w:hAnsi="宋体" w:cs="宋体" w:hint="eastAsia"/>
          <w:color w:val="4B4B4B"/>
          <w:kern w:val="0"/>
          <w:sz w:val="24"/>
          <w:szCs w:val="24"/>
        </w:rPr>
        <w:t>作出</w:t>
      </w:r>
      <w:proofErr w:type="gramEnd"/>
      <w:r w:rsidRPr="00813495">
        <w:rPr>
          <w:rFonts w:ascii="宋体" w:eastAsia="宋体" w:hAnsi="宋体" w:cs="宋体" w:hint="eastAsia"/>
          <w:color w:val="4B4B4B"/>
          <w:kern w:val="0"/>
          <w:sz w:val="24"/>
          <w:szCs w:val="24"/>
        </w:rPr>
        <w:t>决定。</w:t>
      </w:r>
    </w:p>
    <w:p w14:paraId="639F105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第六十四条 自处理、处分或者复查决定书送达之日起，学生在申诉期内未提出申诉的视为放弃申诉，学校或者省级教育行政部门不再受理其提出的申诉。</w:t>
      </w:r>
    </w:p>
    <w:p w14:paraId="6843299B"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处理、处分或者复查决定书未告知学生申诉期限的，申诉期限自学</w:t>
      </w:r>
      <w:proofErr w:type="gramStart"/>
      <w:r w:rsidRPr="00813495">
        <w:rPr>
          <w:rFonts w:ascii="宋体" w:eastAsia="宋体" w:hAnsi="宋体" w:cs="宋体" w:hint="eastAsia"/>
          <w:color w:val="4B4B4B"/>
          <w:kern w:val="0"/>
          <w:sz w:val="24"/>
          <w:szCs w:val="24"/>
        </w:rPr>
        <w:t>生知道</w:t>
      </w:r>
      <w:proofErr w:type="gramEnd"/>
      <w:r w:rsidRPr="00813495">
        <w:rPr>
          <w:rFonts w:ascii="宋体" w:eastAsia="宋体" w:hAnsi="宋体" w:cs="宋体" w:hint="eastAsia"/>
          <w:color w:val="4B4B4B"/>
          <w:kern w:val="0"/>
          <w:sz w:val="24"/>
          <w:szCs w:val="24"/>
        </w:rPr>
        <w:t>或者应当知道处理或者处分决定之日起计算，但最长不得超过6个月。</w:t>
      </w:r>
    </w:p>
    <w:p w14:paraId="73A00223"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14:paraId="5C7EE8F5"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14:paraId="0BBBDCBE" w14:textId="77777777" w:rsidR="00813495" w:rsidRPr="00813495" w:rsidRDefault="00813495" w:rsidP="00813495">
      <w:pPr>
        <w:widowControl/>
        <w:shd w:val="clear" w:color="auto" w:fill="FFFFFF"/>
        <w:spacing w:line="400" w:lineRule="exact"/>
        <w:jc w:val="center"/>
        <w:rPr>
          <w:rFonts w:ascii="宋体" w:eastAsia="宋体" w:hAnsi="宋体" w:cs="宋体" w:hint="eastAsia"/>
          <w:color w:val="4B4B4B"/>
          <w:kern w:val="0"/>
          <w:sz w:val="24"/>
          <w:szCs w:val="24"/>
        </w:rPr>
      </w:pPr>
      <w:r w:rsidRPr="00813495">
        <w:rPr>
          <w:rFonts w:ascii="宋体" w:eastAsia="宋体" w:hAnsi="宋体" w:cs="宋体" w:hint="eastAsia"/>
          <w:b/>
          <w:bCs/>
          <w:color w:val="4B4B4B"/>
          <w:kern w:val="0"/>
          <w:sz w:val="24"/>
          <w:szCs w:val="24"/>
          <w:bdr w:val="none" w:sz="0" w:space="0" w:color="auto" w:frame="1"/>
        </w:rPr>
        <w:t xml:space="preserve">　　第七章 附 则</w:t>
      </w:r>
    </w:p>
    <w:p w14:paraId="4110216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第六十六条 学校对接受高等学历继续教育的学生、港澳台侨学生、留学生的管理，参照本规定执行。</w:t>
      </w:r>
    </w:p>
    <w:p w14:paraId="22DEC8C9"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第六十七条 学校应当根据本规定制定或修改学校的学生管理规定或者纪律处分规定，报主管教育行政部门备案（中央部委</w:t>
      </w:r>
      <w:proofErr w:type="gramStart"/>
      <w:r w:rsidRPr="00813495">
        <w:rPr>
          <w:rFonts w:ascii="宋体" w:eastAsia="宋体" w:hAnsi="宋体" w:cs="宋体" w:hint="eastAsia"/>
          <w:color w:val="4B4B4B"/>
          <w:kern w:val="0"/>
          <w:sz w:val="24"/>
          <w:szCs w:val="24"/>
        </w:rPr>
        <w:t>属校同时</w:t>
      </w:r>
      <w:proofErr w:type="gramEnd"/>
      <w:r w:rsidRPr="00813495">
        <w:rPr>
          <w:rFonts w:ascii="宋体" w:eastAsia="宋体" w:hAnsi="宋体" w:cs="宋体" w:hint="eastAsia"/>
          <w:color w:val="4B4B4B"/>
          <w:kern w:val="0"/>
          <w:sz w:val="24"/>
          <w:szCs w:val="24"/>
        </w:rPr>
        <w:t>抄报所在地省级教育行政部门），并及时向学生公布。</w:t>
      </w:r>
    </w:p>
    <w:p w14:paraId="57C9825D"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省级教育行政部门根据本规定，指导、检查和监督本地区高等学校的学生管理工作。</w:t>
      </w:r>
    </w:p>
    <w:p w14:paraId="689AFE3A" w14:textId="77777777" w:rsidR="00813495" w:rsidRPr="00813495" w:rsidRDefault="00813495" w:rsidP="00813495">
      <w:pPr>
        <w:widowControl/>
        <w:shd w:val="clear" w:color="auto" w:fill="FFFFFF"/>
        <w:spacing w:line="400" w:lineRule="exact"/>
        <w:jc w:val="left"/>
        <w:rPr>
          <w:rFonts w:ascii="宋体" w:eastAsia="宋体" w:hAnsi="宋体" w:cs="宋体" w:hint="eastAsia"/>
          <w:color w:val="4B4B4B"/>
          <w:kern w:val="0"/>
          <w:sz w:val="24"/>
          <w:szCs w:val="24"/>
        </w:rPr>
      </w:pPr>
      <w:r w:rsidRPr="00813495">
        <w:rPr>
          <w:rFonts w:ascii="宋体" w:eastAsia="宋体" w:hAnsi="宋体"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p w14:paraId="0BAD43C5" w14:textId="77777777" w:rsidR="00813495" w:rsidRPr="00813495" w:rsidRDefault="00813495">
      <w:pPr>
        <w:rPr>
          <w:rFonts w:hint="eastAsia"/>
        </w:rPr>
      </w:pPr>
    </w:p>
    <w:sectPr w:rsidR="00813495" w:rsidRPr="00813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E5"/>
    <w:rsid w:val="001A7BFF"/>
    <w:rsid w:val="006C68B3"/>
    <w:rsid w:val="00742EE5"/>
    <w:rsid w:val="008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AB6B"/>
  <w15:chartTrackingRefBased/>
  <w15:docId w15:val="{B2D8BAEC-CE66-431B-9311-327A2193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134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495"/>
    <w:rPr>
      <w:color w:val="0563C1" w:themeColor="hyperlink"/>
      <w:u w:val="single"/>
    </w:rPr>
  </w:style>
  <w:style w:type="character" w:styleId="a4">
    <w:name w:val="Unresolved Mention"/>
    <w:basedOn w:val="a0"/>
    <w:uiPriority w:val="99"/>
    <w:semiHidden/>
    <w:unhideWhenUsed/>
    <w:rsid w:val="00813495"/>
    <w:rPr>
      <w:color w:val="605E5C"/>
      <w:shd w:val="clear" w:color="auto" w:fill="E1DFDD"/>
    </w:rPr>
  </w:style>
  <w:style w:type="character" w:customStyle="1" w:styleId="10">
    <w:name w:val="标题 1 字符"/>
    <w:basedOn w:val="a0"/>
    <w:link w:val="1"/>
    <w:uiPriority w:val="9"/>
    <w:rsid w:val="00813495"/>
    <w:rPr>
      <w:rFonts w:ascii="宋体" w:eastAsia="宋体" w:hAnsi="宋体" w:cs="宋体"/>
      <w:b/>
      <w:bCs/>
      <w:kern w:val="36"/>
      <w:sz w:val="48"/>
      <w:szCs w:val="48"/>
    </w:rPr>
  </w:style>
  <w:style w:type="paragraph" w:customStyle="1" w:styleId="moe-policy-wenhao">
    <w:name w:val="moe-policy-wenhao"/>
    <w:basedOn w:val="a"/>
    <w:rsid w:val="00813495"/>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81349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13495"/>
    <w:rPr>
      <w:b/>
      <w:bCs/>
    </w:rPr>
  </w:style>
  <w:style w:type="paragraph" w:styleId="a6">
    <w:name w:val="Normal (Web)"/>
    <w:basedOn w:val="a"/>
    <w:uiPriority w:val="99"/>
    <w:semiHidden/>
    <w:unhideWhenUsed/>
    <w:rsid w:val="008134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e.gov.cn/srcsite/A02/s5911/moe_621/201702/t20170216_29638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2023-07-24T10:58:00Z</dcterms:created>
  <dcterms:modified xsi:type="dcterms:W3CDTF">2023-07-24T10:59:00Z</dcterms:modified>
</cp:coreProperties>
</file>